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55F" w:rsidRDefault="0056255F" w:rsidP="0056255F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</w:p>
    <w:p w:rsidR="0056255F" w:rsidRDefault="0056255F" w:rsidP="0056255F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многофункциональных центров предоставления государственных и</w:t>
      </w:r>
    </w:p>
    <w:p w:rsidR="0056255F" w:rsidRDefault="0056255F" w:rsidP="0056255F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муниципальных услуг, в которых организуется прием документов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на бумажных носителях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56255F" w:rsidRDefault="0056255F" w:rsidP="0056255F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7"/>
        <w:gridCol w:w="6488"/>
        <w:gridCol w:w="2412"/>
      </w:tblGrid>
      <w:tr w:rsidR="0056255F" w:rsidTr="00522D9C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МФЦ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Адрес МФЦ</w:t>
            </w:r>
          </w:p>
        </w:tc>
      </w:tr>
      <w:tr w:rsidR="0056255F" w:rsidTr="00522D9C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56255F" w:rsidTr="00522D9C">
        <w:trPr>
          <w:trHeight w:val="112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казенное учреждение «Многофункциональный центр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предоставлении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я государственных и муниципальных услуг Красногорского муниципального района»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г. Красногорск, Оптический переулок, д. 4</w:t>
            </w:r>
          </w:p>
        </w:tc>
      </w:tr>
      <w:tr w:rsidR="00522D9C" w:rsidTr="00522D9C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D9C" w:rsidRDefault="00522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D9C" w:rsidRDefault="00522D9C" w:rsidP="00522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казенное учреждение «Многофункциональный центр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предоставлении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я государственных и муниципальных услуг Одинцовского муниципального района»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D9C" w:rsidRDefault="00522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Г.Одинцово, ул.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Советская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, д.9</w:t>
            </w:r>
          </w:p>
        </w:tc>
      </w:tr>
      <w:tr w:rsidR="00522D9C" w:rsidTr="00522D9C">
        <w:trPr>
          <w:trHeight w:val="28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D9C" w:rsidRDefault="00522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D9C" w:rsidRDefault="00522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Муниципальное автономное учреждение «Люберецкий многофункциональный центр предоставления государственных и муниципальных услуг»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D9C" w:rsidRDefault="00522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Г. Люберцы</w:t>
            </w:r>
          </w:p>
          <w:p w:rsidR="00522D9C" w:rsidRDefault="00522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Октябрьский проспект, д.190</w:t>
            </w:r>
          </w:p>
        </w:tc>
      </w:tr>
      <w:tr w:rsidR="00522D9C" w:rsidTr="00522D9C">
        <w:trPr>
          <w:trHeight w:val="28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D9C" w:rsidRDefault="00522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D9C" w:rsidRDefault="00522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Муниципальное учреждение «Многофункциональный центр предоставления государственных и муниципальных услуг Подольского муниципального района»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D9C" w:rsidRDefault="00522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Г.Подольск,</w:t>
            </w:r>
          </w:p>
          <w:p w:rsidR="00522D9C" w:rsidRDefault="00522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ысотная, д.6</w:t>
            </w:r>
          </w:p>
        </w:tc>
      </w:tr>
      <w:tr w:rsidR="00522D9C" w:rsidTr="00522D9C">
        <w:trPr>
          <w:trHeight w:val="28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D9C" w:rsidRDefault="00522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D9C" w:rsidRDefault="00522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Муниципальное автономное учреждение Ногинского муниципального района Московской области «Многофункциональный центр предоставления государственных и муниципальных услуг»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D9C" w:rsidRDefault="00522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Г.Ногинск,</w:t>
            </w:r>
          </w:p>
          <w:p w:rsidR="00522D9C" w:rsidRDefault="00522D9C" w:rsidP="00522D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Ул.3-Интернационала, д.80</w:t>
            </w:r>
          </w:p>
        </w:tc>
      </w:tr>
      <w:tr w:rsidR="00954257" w:rsidTr="00522D9C">
        <w:trPr>
          <w:trHeight w:val="28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257" w:rsidRDefault="00954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257" w:rsidRDefault="009542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Муниципальное казенное учреждение «Многофункциональный центр предоставления услуг городского округа Восход Московской области»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257" w:rsidRDefault="009542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Истринский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район,</w:t>
            </w:r>
          </w:p>
          <w:p w:rsidR="00954257" w:rsidRDefault="009542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Посёлок Восход, д.12</w:t>
            </w:r>
          </w:p>
        </w:tc>
      </w:tr>
    </w:tbl>
    <w:p w:rsidR="0056255F" w:rsidRDefault="0056255F" w:rsidP="0056255F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255F" w:rsidRDefault="0056255F" w:rsidP="0056255F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</w:p>
    <w:p w:rsidR="0056255F" w:rsidRDefault="0056255F" w:rsidP="0056255F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многофункциональных центров предоставления государственных и</w:t>
      </w:r>
    </w:p>
    <w:p w:rsidR="0056255F" w:rsidRDefault="0056255F" w:rsidP="0056255F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муниципальных услуг, в которых организуется прием документов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на электронных носителях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56255F" w:rsidRDefault="0056255F" w:rsidP="0056255F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2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7"/>
        <w:gridCol w:w="6488"/>
        <w:gridCol w:w="2125"/>
      </w:tblGrid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МФЦ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Адрес МФЦ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бюджетное учреждение городского округа Балашиха «Многофункциональный центр предоставления государственных и муниципальных услуг населению городского округа «Балашиха»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г. Балашиха, ул. Советская, д. 4 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учреждение «Многофункциональный центр предоставления государственных и муниципальных услуг Ленинского муниципального района Московской области» (МБУ «МФЦ Ленинского района Московской области»)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г. Видное, </w:t>
            </w:r>
          </w:p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ул. Школьная, д. 77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Муниципальное казенное учреждение «Многофункциональный центр предоставления государственных и муниципальных услуг Воскресенского муниципального района Московской области»</w:t>
            </w:r>
          </w:p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(МКУ «МФЦ Воскресенского муниципального района Московской области»)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г. Воскресенск, ул. Энгельса, </w:t>
            </w:r>
          </w:p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д. 14а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Муниципальное бюджетное учреждение «Многофункциональный центр предоставления государственных и муниципальных услуг городского округа Дзержинский»</w:t>
            </w:r>
          </w:p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(МБУ «МФЦ»)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г. Дзержинский</w:t>
            </w:r>
            <w:proofErr w:type="gramStart"/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л.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Угрешская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, д. 22.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автономное учреждение «Многофункциональный центр предоставления государственных и муниципальных услуг «Дмитровский» (МАУ «МФЦ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«Дмитровский»)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г. Дмитров,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Махалина, д. 20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Муниципальное казенное учреждение "Многофункциональный центр предоставления государственных и муниципальных услуг городского округа Долгопрудный"</w:t>
            </w:r>
          </w:p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(МКУ «МФЦ Долгопрудный»)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г. Долгопрудный, ул. </w:t>
            </w:r>
            <w:proofErr w:type="gramStart"/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Первомайская</w:t>
            </w:r>
            <w:proofErr w:type="gramEnd"/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, </w:t>
            </w:r>
          </w:p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д. 11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учреждение городского округа Домодедово «Многофункциональный центр предоставления государственных и муниципальных услуг» (МБУ «МФЦ Домодедово»)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г. Домодедово,</w:t>
            </w:r>
          </w:p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ул. Советская, </w:t>
            </w:r>
          </w:p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д. 19, корпус 1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Муниципальное казенное учреждение «Многофункциональный центр предоставления государственных и муниципальных услуг города Дубны Московской области»</w:t>
            </w:r>
          </w:p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(МКУ «МФЦ города Дубны»)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г. Дубна, ул. Академика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Балдина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д. 2</w:t>
            </w:r>
          </w:p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ул. Свободы, </w:t>
            </w:r>
          </w:p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д. 20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Муниципальное казенное учреждение "Многофункциональный центр по оказанию государственных и муниципальных услуг населению Егорьевского муниципального района"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Егорьевский р-н, г. Егорьевск, Карла Маркса ул., д. 25/19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Муниципальное автономное учреждение «Многофункциональный центр предоставления государственных и муниципальных услуг городского округа Железнодорожный»</w:t>
            </w:r>
          </w:p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МАУ «МФЦ городского округа </w:t>
            </w:r>
            <w:proofErr w:type="gramStart"/>
            <w:r>
              <w:rPr>
                <w:rFonts w:ascii="Times New Roman" w:hAnsi="Times New Roman"/>
                <w:color w:val="000000"/>
                <w:shd w:val="clear" w:color="auto" w:fill="FFFFFF"/>
              </w:rPr>
              <w:t>Железнодорожный</w:t>
            </w:r>
            <w:proofErr w:type="gramEnd"/>
            <w:r>
              <w:rPr>
                <w:rFonts w:ascii="Times New Roman" w:hAnsi="Times New Roman"/>
                <w:color w:val="000000"/>
                <w:shd w:val="clear" w:color="auto" w:fill="FFFFFF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hd w:val="clear" w:color="auto" w:fill="FFFFFF"/>
              </w:rPr>
              <w:t>.Ж</w:t>
            </w:r>
            <w:proofErr w:type="gramEnd"/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елезнодорожный, ул. Советская, д. 57 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Муниципальное автономное учреждение «Многофункциональный центр предоставления государственных и муниципальных услуг городского округа Звенигород»</w:t>
            </w:r>
          </w:p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(МАУ «МФЦ городского округа Звенигород»)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г. Звенигород, ул.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Почтовая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</w:p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д. 12.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Муниципальное автономное учреждение города Ивантеевки Московской области «Многофункциональный центр предоставления государственных и муниципальных услуг» </w:t>
            </w:r>
          </w:p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(МАУ города Ивантеевки «МФЦ»)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г. Ивантеевка, ул. Дзержинского, </w:t>
            </w:r>
          </w:p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д. 17-а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Муниципальное автономное учреждение «Многофункциональный центр </w:t>
            </w:r>
            <w:proofErr w:type="spellStart"/>
            <w:r>
              <w:rPr>
                <w:rFonts w:ascii="Times New Roman" w:hAnsi="Times New Roman"/>
                <w:color w:val="000000"/>
                <w:shd w:val="clear" w:color="auto" w:fill="FFFFFF"/>
              </w:rPr>
              <w:t>Истринского</w:t>
            </w:r>
            <w:proofErr w:type="spellEnd"/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муниципального района» МАУ «МФЦ»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Истринский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район, г. Истра, пл. Революции, д. 2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учреждение «Многофункциональный центр предоставления государственных и муниципальных услуг»</w:t>
            </w:r>
          </w:p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(МБУ «МФЦ»)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г. Кашира, ул. Ленина, д. 2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Муниципальное бюджетное учреждение «Климовский многофункциональный центр предоставления государственных и муниципальных услуг»</w:t>
            </w:r>
          </w:p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МБУ «Климовский МФЦ»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г. Климовск, ул. Западная, д. 11 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Автономное учреждение «Многофункциональный центр предоставления государственных и муниципальных услуг Клинского муниципального района»</w:t>
            </w:r>
          </w:p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г. Клин,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Советская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пл., д. 18А 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Муниципальное автономное учреждение «Многофункциональный центр предоставления государственных и муниципальных услуг городского округа Коломна Московской области» (МАУ «МФЦ   г. о. Коломна»)</w:t>
            </w:r>
          </w:p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г. Коломна, ул. Уманская, д. 20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учреждение города Королева Московской области «Многофункциональный центр предоставления государственных и муниципальных услуг»</w:t>
            </w:r>
          </w:p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(МБУ «МФЦ города Королева»)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г. Королёв, микрорайон Первомайский,  </w:t>
            </w:r>
          </w:p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ул. Советская, </w:t>
            </w:r>
          </w:p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д. 42 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казенное учреждение «Многофункциональный центр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предоставлении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я государственных и муниципальных услуг Красногорского муниципального района»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г. Красногорск, Оптический переулок, д. 4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Муниципальное казенное учреждение «Многофункциональный центр предоставления государственных и муниципальных услуг города Лобня» (МКУ «МФЦ города Лобня»)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г. Лобня, улица Ленина, д. 21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Муниципальное автономное учреждение Луховицкого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муниципального района Московской области «Многофункциональный центр предоставления государственных и муниципальных услуг Луховицкого муниципального района Московской области» (МАУ ЛМР МО «МФЦ Луховицкого муниципального района Московской области»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 xml:space="preserve">г. </w:t>
            </w:r>
            <w:proofErr w:type="spellStart"/>
            <w:r>
              <w:rPr>
                <w:rFonts w:ascii="Times New Roman" w:hAnsi="Times New Roman"/>
                <w:color w:val="000000"/>
                <w:shd w:val="clear" w:color="auto" w:fill="FFFFFF"/>
              </w:rPr>
              <w:t>Луховицы</w:t>
            </w:r>
            <w:proofErr w:type="spellEnd"/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, </w:t>
            </w:r>
          </w:p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 xml:space="preserve">ул. Советская, </w:t>
            </w:r>
          </w:p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д. 4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учреждение «Многофункциональный центр предоставления государственных и муниципальных услуг Лыткарино»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г. Лыткарино, квартал 3А, д. 9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Муниципальное автономное учреждение «Люберецкий многофункциональный центр»</w:t>
            </w:r>
          </w:p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(МАУ «Люберецкий МФЦ»)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г. Люберцы, Октябрьский проспект, д. 190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учреждение «Многофункциональный центр предоставления государственных и муниципальных услуг Можайского муниципального района» (МБУ МФЦ)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г. Можайск, ул.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Московская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</w:p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д. 15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учреждение «Многофункциональный центр предоставления государственных и муниципальных услуг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Мытищинского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района»</w:t>
            </w:r>
          </w:p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(МУ «МФЦ ММР»)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г. Мытищи, ул. Карла Маркса, д. 4</w:t>
            </w:r>
          </w:p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ул. Летная, д. 20, корп. 3</w:t>
            </w:r>
          </w:p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Муниципальное автономное учреждение «Многофункциональный центр предоставления государственных и муниципальных услуг» Ногинского муниципального района Московской области</w:t>
            </w:r>
          </w:p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МАУ «МФЦ» Ногинского муниципального района Московской области»</w:t>
            </w:r>
          </w:p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г. Ногинск, ул. 3 Интернационала, д. 80 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Муниципальное казенное учреждение Озерского муниципального района «Многофункциональный центр предоставления государственных и муниципальных услуг»</w:t>
            </w:r>
          </w:p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(МКУ Озерского муниципального района «МФЦ»)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г. Озеры, площадь Советская, д. 1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Муниципальное бюджетное учреждение Павлово-Посадского муниципального района Московской области «Многофункциональный центр предоставления государственных и муниципальных услуг Павлово-Посадского района»</w:t>
            </w:r>
          </w:p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МБУ Павлово-Посадского МР МО «МФЦ Павлово-Посадского района»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г. Павловский Посад, ул. Кропоткина, д.32, ул. Б. Покровская 42/1 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Муниципальное учреждение «Многофункциональный центр предоставления государственных и муниципальных услуг» Подольского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г. Подольск, ул.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Высотная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, д. 6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учреждение города Подольска «Многофункциональный центр предоставления государственных и муниципальных услуг» (МБУ города Подольска «МФЦ»)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г. Подольск, ул. Кирова, д. 39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Муниципальное казенное учреждение «Многофункциональный центр предоставления государственных и муниципальных услуг Пушкинского муниципального района»</w:t>
            </w:r>
          </w:p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МКУ «МФЦ Пушкинского муниципального района»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г. Пушкино 1-я Серебрянская д. 21 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Муниципальное бюджетное учреждение «Многофункциональный центр предоставления государственных и муниципальных услуг городского округа Пущино»</w:t>
            </w:r>
          </w:p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МБУ «МФЦ городского округа Пущино»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г. Пущино, </w:t>
            </w:r>
            <w:proofErr w:type="spellStart"/>
            <w:r>
              <w:rPr>
                <w:rFonts w:ascii="Times New Roman" w:hAnsi="Times New Roman"/>
                <w:color w:val="000000"/>
                <w:shd w:val="clear" w:color="auto" w:fill="FFFFFF"/>
              </w:rPr>
              <w:t>мкр-н</w:t>
            </w:r>
            <w:proofErr w:type="spellEnd"/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«В», д.1 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Муниципальное автономное учреждение «Многофункциональный центр предоставления государственных и муниципальных услуг Раменского муниципального района Московской области»</w:t>
            </w:r>
          </w:p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МАУ «МФЦ Раменского муниципального района»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г. Раменское, </w:t>
            </w:r>
          </w:p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ул. Воровского, </w:t>
            </w:r>
          </w:p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д. 3/1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учреждение «Многофункциональный центр предоставления государственных и муниципальных услуг населению городского округа Реутов» (МБУ «МФЦ городского округа Реутов»)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г. Реутов, </w:t>
            </w:r>
          </w:p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ул. Ленина, д. 27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35.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Муниципальное казенное учреждение городского округа Рошаль Московской области «</w:t>
            </w:r>
            <w:proofErr w:type="spellStart"/>
            <w:r>
              <w:rPr>
                <w:rFonts w:ascii="Times New Roman" w:hAnsi="Times New Roman"/>
                <w:color w:val="000000"/>
                <w:shd w:val="clear" w:color="auto" w:fill="FFFFFF"/>
              </w:rPr>
              <w:t>Рошальский</w:t>
            </w:r>
            <w:proofErr w:type="spellEnd"/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многофункциональный центр предоставления государственных и муниципальных услуг»</w:t>
            </w:r>
          </w:p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МКУ городского округа Рошаль МО «</w:t>
            </w:r>
            <w:proofErr w:type="spellStart"/>
            <w:r>
              <w:rPr>
                <w:rFonts w:ascii="Times New Roman" w:hAnsi="Times New Roman"/>
                <w:color w:val="000000"/>
                <w:shd w:val="clear" w:color="auto" w:fill="FFFFFF"/>
              </w:rPr>
              <w:t>Рошальский</w:t>
            </w:r>
            <w:proofErr w:type="spellEnd"/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МФЦ»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г. Рошаль, ул. Октябрьской революции 42 / 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Муниципальное автономное учреждение «Многофункциональный центр предоставления государственных и муниципальных услуг» Серебряно-Прудского муниципального района Московской области (МАУ «МФЦ»)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г. Серебряные-Пруды, ул.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Первомайская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д. 4  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учреждение Серпуховского муниципального района Московской области «Многофункциональный центр предоставления государственных и муниципальных услуг» (МБУ «МФЦ Серпуховского муниципального района»)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Серпуховской район, поселок Большевик, ул. Ленина, д. 110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Муниципальное автономное учреждение «Многофункциональный центр предоставления государственных и муниципальных услуг населению муниципального образования «Город Серпухов Московской области»</w:t>
            </w:r>
          </w:p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(МАУ «МФЦ»)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г. Серпухов, </w:t>
            </w:r>
          </w:p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ул. Горького, </w:t>
            </w:r>
          </w:p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д. 5 «б»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Муниципальное казенное учреждение «Многофункциональный центр предоставления государственных и муниципальных услуг </w:t>
            </w:r>
            <w:proofErr w:type="spellStart"/>
            <w:r>
              <w:rPr>
                <w:rFonts w:ascii="Times New Roman" w:hAnsi="Times New Roman"/>
                <w:color w:val="000000"/>
                <w:shd w:val="clear" w:color="auto" w:fill="FFFFFF"/>
              </w:rPr>
              <w:t>Солнечногорского</w:t>
            </w:r>
            <w:proofErr w:type="spellEnd"/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муниципального района Московской области»</w:t>
            </w:r>
          </w:p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МКУ «МФЦ </w:t>
            </w:r>
            <w:proofErr w:type="spellStart"/>
            <w:r>
              <w:rPr>
                <w:rFonts w:ascii="Times New Roman" w:hAnsi="Times New Roman"/>
                <w:color w:val="000000"/>
                <w:shd w:val="clear" w:color="auto" w:fill="FFFFFF"/>
              </w:rPr>
              <w:t>Солнечногорского</w:t>
            </w:r>
            <w:proofErr w:type="spellEnd"/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МР МО»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г. Солнечногорск, ул. Тельнова д.3/2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Муниципальное автономное учреждение «Единый сервисный центр» Ступинского муниципального района (МАУ «ЕСЦ» Ступинского муниципального района)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г. Ступино, проспект Победы д. 51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Муниципальное учреждение «Многофункциональный центр предоставления государственных и муниципальных услуг городского округа Фрязино Московской области»</w:t>
            </w:r>
          </w:p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МУ «МФЦ городского округа Фрязино Московской области»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г. Фрязино, </w:t>
            </w:r>
          </w:p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ул. Центральная, </w:t>
            </w:r>
          </w:p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д. 12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учреждение городского округа Химки Московской области «Многофункциональный центр предоставления государственных и муниципальных услуг городского округа Химки» </w:t>
            </w:r>
          </w:p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(АУ «МФЦ городского округа Химки»)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г. Химки, Юбилейный проспект, д. 67 А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,Б</w:t>
            </w:r>
            <w:proofErr w:type="gramEnd"/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Муниципальное казенное учреждение «Многофункциональный центр предоставления государственных и муниципальных услуг Чеховского    муниципального района Московской области»</w:t>
            </w:r>
          </w:p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МКУ «МФЦ Чеховского МР МО»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г. Чехов, </w:t>
            </w:r>
            <w:proofErr w:type="gramStart"/>
            <w:r>
              <w:rPr>
                <w:rFonts w:ascii="Times New Roman" w:hAnsi="Times New Roman"/>
                <w:color w:val="000000"/>
                <w:shd w:val="clear" w:color="auto" w:fill="FFFFFF"/>
              </w:rPr>
              <w:t>Советская</w:t>
            </w:r>
            <w:proofErr w:type="gramEnd"/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пл., д. 3 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Муниципальное автономное учреждение «Многофункциональный центр предоставления государственных и муниципальных услуг населению Шатурского муниципального района» (МАУ «МФЦ»)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г. Шатура, ул. Интернациональная  д. 8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Муниципальное бюджетное учреждение «Многофункциональный центр предоставления государственных и муниципальных услуг городского округа Электрогорск»</w:t>
            </w:r>
          </w:p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color w:val="000000"/>
                <w:shd w:val="clear" w:color="auto" w:fill="FFFFFF"/>
              </w:rPr>
              <w:t>(МБУ «МФЦ городского округа Электрогорск»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г. Электрогорск, ул. М. Горького, д. 9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казенное учреждение «Многофункциональный центр предоставления государственных и муниципальных услуг городского округа Электросталь Московской области» («МФЦ городского округа Электросталь»)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г. Электросталь, проспект Ленина, </w:t>
            </w:r>
          </w:p>
          <w:p w:rsidR="0056255F" w:rsidRDefault="005625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д. 11</w:t>
            </w:r>
          </w:p>
        </w:tc>
      </w:tr>
      <w:tr w:rsidR="0056255F" w:rsidTr="0056255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55F" w:rsidRDefault="005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МФЦ городского округа </w:t>
            </w:r>
            <w:proofErr w:type="gramStart"/>
            <w:r>
              <w:rPr>
                <w:rFonts w:ascii="Times New Roman" w:hAnsi="Times New Roman"/>
                <w:color w:val="000000"/>
                <w:shd w:val="clear" w:color="auto" w:fill="FFFFFF"/>
              </w:rPr>
              <w:t>Юбилейный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55F" w:rsidRDefault="0056255F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г. Юбилейный ул. Пионерская д.1/4, 2 </w:t>
            </w:r>
            <w:proofErr w:type="spellStart"/>
            <w:r>
              <w:rPr>
                <w:rFonts w:ascii="Times New Roman" w:hAnsi="Times New Roman"/>
                <w:color w:val="000000"/>
                <w:shd w:val="clear" w:color="auto" w:fill="FFFFFF"/>
              </w:rPr>
              <w:t>эт</w:t>
            </w:r>
            <w:proofErr w:type="spellEnd"/>
            <w:r>
              <w:rPr>
                <w:rFonts w:ascii="Times New Roman" w:hAnsi="Times New Roman"/>
                <w:color w:val="000000"/>
                <w:shd w:val="clear" w:color="auto" w:fill="FFFFFF"/>
              </w:rPr>
              <w:t>.</w:t>
            </w:r>
          </w:p>
        </w:tc>
      </w:tr>
    </w:tbl>
    <w:p w:rsidR="0056255F" w:rsidRDefault="0056255F" w:rsidP="0056255F">
      <w:pPr>
        <w:spacing w:after="0" w:line="240" w:lineRule="auto"/>
        <w:ind w:left="5245"/>
        <w:rPr>
          <w:rFonts w:ascii="Times New Roman" w:hAnsi="Times New Roman"/>
          <w:sz w:val="24"/>
        </w:rPr>
      </w:pPr>
    </w:p>
    <w:p w:rsidR="0056255F" w:rsidRDefault="0056255F" w:rsidP="007A4BE3">
      <w:pPr>
        <w:spacing w:after="0"/>
        <w:ind w:hanging="567"/>
        <w:jc w:val="both"/>
        <w:rPr>
          <w:rFonts w:ascii="Times New Roman" w:hAnsi="Times New Roman" w:cs="Times New Roman"/>
          <w:sz w:val="18"/>
          <w:szCs w:val="18"/>
        </w:rPr>
      </w:pPr>
    </w:p>
    <w:sectPr w:rsidR="0056255F" w:rsidSect="009520E6">
      <w:pgSz w:w="11906" w:h="16838"/>
      <w:pgMar w:top="1134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00700"/>
    <w:rsid w:val="000731B2"/>
    <w:rsid w:val="001615F8"/>
    <w:rsid w:val="00187D5F"/>
    <w:rsid w:val="00400700"/>
    <w:rsid w:val="00427419"/>
    <w:rsid w:val="00487729"/>
    <w:rsid w:val="00522D9C"/>
    <w:rsid w:val="0056255F"/>
    <w:rsid w:val="00631BD3"/>
    <w:rsid w:val="00690609"/>
    <w:rsid w:val="007A4BE3"/>
    <w:rsid w:val="00911949"/>
    <w:rsid w:val="00912DE2"/>
    <w:rsid w:val="009520E6"/>
    <w:rsid w:val="00954257"/>
    <w:rsid w:val="009E4ECA"/>
    <w:rsid w:val="00AA67E8"/>
    <w:rsid w:val="00BC6ED4"/>
    <w:rsid w:val="00D7715F"/>
    <w:rsid w:val="00FA0F0A"/>
    <w:rsid w:val="00FD1F41"/>
    <w:rsid w:val="00FE31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6ED4"/>
    <w:rPr>
      <w:color w:val="0000FF" w:themeColor="hyperlink"/>
      <w:u w:val="single"/>
    </w:rPr>
  </w:style>
  <w:style w:type="character" w:customStyle="1" w:styleId="FontStyle83">
    <w:name w:val="Font Style83"/>
    <w:uiPriority w:val="99"/>
    <w:rsid w:val="00BC6ED4"/>
    <w:rPr>
      <w:rFonts w:ascii="Times New Roman" w:hAnsi="Times New Roman" w:cs="Times New Roman"/>
      <w:sz w:val="28"/>
      <w:szCs w:val="28"/>
    </w:rPr>
  </w:style>
  <w:style w:type="paragraph" w:customStyle="1" w:styleId="Style1">
    <w:name w:val="Style1"/>
    <w:basedOn w:val="a"/>
    <w:uiPriority w:val="99"/>
    <w:rsid w:val="00BC6ED4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BC6ED4"/>
    <w:pPr>
      <w:widowControl w:val="0"/>
      <w:autoSpaceDE w:val="0"/>
      <w:autoSpaceDN w:val="0"/>
      <w:adjustRightInd w:val="0"/>
      <w:spacing w:after="0" w:line="341" w:lineRule="exact"/>
      <w:jc w:val="center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BC6ED4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BC6ED4"/>
    <w:rPr>
      <w:rFonts w:ascii="Sylfaen" w:hAnsi="Sylfaen" w:cs="Sylfaen"/>
      <w:sz w:val="26"/>
      <w:szCs w:val="26"/>
    </w:rPr>
  </w:style>
  <w:style w:type="paragraph" w:customStyle="1" w:styleId="Style4">
    <w:name w:val="Style4"/>
    <w:basedOn w:val="a"/>
    <w:uiPriority w:val="99"/>
    <w:rsid w:val="00BC6ED4"/>
    <w:pPr>
      <w:widowControl w:val="0"/>
      <w:autoSpaceDE w:val="0"/>
      <w:autoSpaceDN w:val="0"/>
      <w:adjustRightInd w:val="0"/>
      <w:spacing w:after="0" w:line="230" w:lineRule="exact"/>
    </w:pPr>
    <w:rPr>
      <w:rFonts w:ascii="Sylfaen" w:eastAsia="Times New Roman" w:hAnsi="Sylfae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BC6ED4"/>
    <w:rPr>
      <w:rFonts w:ascii="Sylfaen" w:hAnsi="Sylfaen" w:cs="Sylfaen"/>
      <w:sz w:val="18"/>
      <w:szCs w:val="18"/>
    </w:rPr>
  </w:style>
  <w:style w:type="paragraph" w:customStyle="1" w:styleId="Style6">
    <w:name w:val="Style6"/>
    <w:basedOn w:val="a"/>
    <w:uiPriority w:val="99"/>
    <w:rsid w:val="00BC6ED4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BC6ED4"/>
    <w:rPr>
      <w:rFonts w:ascii="Sylfaen" w:hAnsi="Sylfaen" w:cs="Sylfae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7A4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4B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6ED4"/>
    <w:rPr>
      <w:color w:val="0000FF" w:themeColor="hyperlink"/>
      <w:u w:val="single"/>
    </w:rPr>
  </w:style>
  <w:style w:type="character" w:customStyle="1" w:styleId="FontStyle83">
    <w:name w:val="Font Style83"/>
    <w:uiPriority w:val="99"/>
    <w:rsid w:val="00BC6ED4"/>
    <w:rPr>
      <w:rFonts w:ascii="Times New Roman" w:hAnsi="Times New Roman" w:cs="Times New Roman"/>
      <w:sz w:val="28"/>
      <w:szCs w:val="28"/>
    </w:rPr>
  </w:style>
  <w:style w:type="paragraph" w:customStyle="1" w:styleId="Style1">
    <w:name w:val="Style1"/>
    <w:basedOn w:val="a"/>
    <w:uiPriority w:val="99"/>
    <w:rsid w:val="00BC6ED4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BC6ED4"/>
    <w:pPr>
      <w:widowControl w:val="0"/>
      <w:autoSpaceDE w:val="0"/>
      <w:autoSpaceDN w:val="0"/>
      <w:adjustRightInd w:val="0"/>
      <w:spacing w:after="0" w:line="341" w:lineRule="exact"/>
      <w:jc w:val="center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BC6ED4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BC6ED4"/>
    <w:rPr>
      <w:rFonts w:ascii="Sylfaen" w:hAnsi="Sylfaen" w:cs="Sylfaen"/>
      <w:sz w:val="26"/>
      <w:szCs w:val="26"/>
    </w:rPr>
  </w:style>
  <w:style w:type="paragraph" w:customStyle="1" w:styleId="Style4">
    <w:name w:val="Style4"/>
    <w:basedOn w:val="a"/>
    <w:uiPriority w:val="99"/>
    <w:rsid w:val="00BC6ED4"/>
    <w:pPr>
      <w:widowControl w:val="0"/>
      <w:autoSpaceDE w:val="0"/>
      <w:autoSpaceDN w:val="0"/>
      <w:adjustRightInd w:val="0"/>
      <w:spacing w:after="0" w:line="230" w:lineRule="exact"/>
    </w:pPr>
    <w:rPr>
      <w:rFonts w:ascii="Sylfaen" w:eastAsia="Times New Roman" w:hAnsi="Sylfae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BC6ED4"/>
    <w:rPr>
      <w:rFonts w:ascii="Sylfaen" w:hAnsi="Sylfaen" w:cs="Sylfaen"/>
      <w:sz w:val="18"/>
      <w:szCs w:val="18"/>
    </w:rPr>
  </w:style>
  <w:style w:type="paragraph" w:customStyle="1" w:styleId="Style6">
    <w:name w:val="Style6"/>
    <w:basedOn w:val="a"/>
    <w:uiPriority w:val="99"/>
    <w:rsid w:val="00BC6ED4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BC6ED4"/>
    <w:rPr>
      <w:rFonts w:ascii="Sylfaen" w:hAnsi="Sylfaen" w:cs="Sylfae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7A4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4B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2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1784</Words>
  <Characters>10172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</dc:creator>
  <cp:lastModifiedBy>Hozyain</cp:lastModifiedBy>
  <cp:revision>2</cp:revision>
  <dcterms:created xsi:type="dcterms:W3CDTF">2015-03-19T07:11:00Z</dcterms:created>
  <dcterms:modified xsi:type="dcterms:W3CDTF">2015-03-19T07:11:00Z</dcterms:modified>
</cp:coreProperties>
</file>